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D6E" w:rsidRPr="00326209" w:rsidRDefault="00326209" w:rsidP="00326209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26209" w:rsidRDefault="00326209" w:rsidP="00326209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к постановлению Правительства </w:t>
      </w:r>
    </w:p>
    <w:p w:rsidR="008C5D6E" w:rsidRPr="00326209" w:rsidRDefault="00326209" w:rsidP="00326209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8C5D6E" w:rsidRPr="00326209" w:rsidRDefault="00FA364D" w:rsidP="00326209">
      <w:pPr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 05.05.2023 № 195-пп</w:t>
      </w:r>
      <w:bookmarkStart w:id="0" w:name="_GoBack"/>
      <w:bookmarkEnd w:id="0"/>
      <w:r w:rsidR="00326209" w:rsidRPr="003262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5D6E" w:rsidRPr="00326209" w:rsidRDefault="008C5D6E" w:rsidP="003262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8C5D6E" w:rsidP="003262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Градостроительные регламенты </w:t>
      </w:r>
      <w:proofErr w:type="spellStart"/>
      <w:r w:rsidRPr="00326209">
        <w:rPr>
          <w:rFonts w:ascii="Times New Roman" w:hAnsi="Times New Roman" w:cs="Times New Roman"/>
          <w:sz w:val="28"/>
          <w:szCs w:val="28"/>
        </w:rPr>
        <w:t>Никулинского</w:t>
      </w:r>
      <w:proofErr w:type="spellEnd"/>
      <w:r w:rsidRPr="00326209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C5D6E" w:rsidRPr="00326209" w:rsidRDefault="00326209" w:rsidP="00326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Калининского муниципального района Тверской области</w:t>
      </w:r>
    </w:p>
    <w:p w:rsidR="008C5D6E" w:rsidRPr="00326209" w:rsidRDefault="008C5D6E" w:rsidP="00326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Раздел I</w:t>
      </w:r>
    </w:p>
    <w:p w:rsidR="008C5D6E" w:rsidRDefault="00326209" w:rsidP="00326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Градостроительные регламенты жилой зоны</w:t>
      </w:r>
    </w:p>
    <w:p w:rsidR="000710F6" w:rsidRPr="00326209" w:rsidRDefault="000710F6" w:rsidP="00326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1. В жилой зоне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Допускается существование жилых домов и других объектов, введенных в эксплуатацию в установленном законодательством порядке и отвечающих требованиям иных территориальных зон, строительство которых осуществлялось до вступления в силу правил землепользования и застройки </w:t>
      </w:r>
      <w:proofErr w:type="spellStart"/>
      <w:r w:rsidRPr="00326209">
        <w:rPr>
          <w:rFonts w:ascii="Times New Roman" w:hAnsi="Times New Roman" w:cs="Times New Roman"/>
          <w:sz w:val="28"/>
          <w:szCs w:val="28"/>
        </w:rPr>
        <w:t>Никулинского</w:t>
      </w:r>
      <w:proofErr w:type="spellEnd"/>
      <w:r w:rsidRPr="00326209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муниципального района Тверской области, утвержденных Правительством Тверской области.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2. В состав жилой зоны </w:t>
      </w:r>
      <w:proofErr w:type="spellStart"/>
      <w:r w:rsidRPr="00326209">
        <w:rPr>
          <w:rFonts w:ascii="Times New Roman" w:hAnsi="Times New Roman" w:cs="Times New Roman"/>
          <w:sz w:val="28"/>
          <w:szCs w:val="28"/>
        </w:rPr>
        <w:t>Никулинского</w:t>
      </w:r>
      <w:proofErr w:type="spellEnd"/>
      <w:r w:rsidRPr="00326209">
        <w:rPr>
          <w:rFonts w:ascii="Times New Roman" w:hAnsi="Times New Roman" w:cs="Times New Roman"/>
          <w:sz w:val="28"/>
          <w:szCs w:val="28"/>
        </w:rPr>
        <w:t xml:space="preserve"> сельского поселения Калининского муниципального района Тверской области (далее – </w:t>
      </w:r>
      <w:proofErr w:type="spellStart"/>
      <w:r w:rsidRPr="00326209">
        <w:rPr>
          <w:rFonts w:ascii="Times New Roman" w:hAnsi="Times New Roman" w:cs="Times New Roman"/>
          <w:sz w:val="28"/>
          <w:szCs w:val="28"/>
        </w:rPr>
        <w:t>Никулинское</w:t>
      </w:r>
      <w:proofErr w:type="spellEnd"/>
      <w:r w:rsidRPr="00326209">
        <w:rPr>
          <w:rFonts w:ascii="Times New Roman" w:hAnsi="Times New Roman" w:cs="Times New Roman"/>
          <w:sz w:val="28"/>
          <w:szCs w:val="28"/>
        </w:rPr>
        <w:t xml:space="preserve"> сельское поселение) входят:</w:t>
      </w:r>
    </w:p>
    <w:p w:rsidR="008C5D6E" w:rsidRPr="00326209" w:rsidRDefault="00326209" w:rsidP="00326209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326209">
        <w:rPr>
          <w:rFonts w:ascii="Times New Roman" w:hAnsi="Times New Roman" w:cs="Times New Roman"/>
          <w:sz w:val="28"/>
          <w:szCs w:val="28"/>
        </w:rPr>
        <w:t>1) зона застройки индивидуальными жилыми домами (Ж 1);</w:t>
      </w:r>
    </w:p>
    <w:p w:rsidR="008C5D6E" w:rsidRPr="00326209" w:rsidRDefault="00326209" w:rsidP="00326209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326209">
        <w:rPr>
          <w:rFonts w:ascii="Times New Roman" w:hAnsi="Times New Roman" w:cs="Times New Roman"/>
          <w:sz w:val="28"/>
          <w:szCs w:val="28"/>
        </w:rPr>
        <w:t>2) зона многоквартирной застройки (Ж 2);</w:t>
      </w:r>
    </w:p>
    <w:p w:rsidR="008C5D6E" w:rsidRPr="00326209" w:rsidRDefault="00326209" w:rsidP="00326209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326209">
        <w:rPr>
          <w:rFonts w:ascii="Times New Roman" w:hAnsi="Times New Roman" w:cs="Times New Roman"/>
          <w:sz w:val="28"/>
          <w:szCs w:val="28"/>
        </w:rPr>
        <w:t>3) зона комплексной жилой застройки (Ж 2.1);</w:t>
      </w:r>
    </w:p>
    <w:p w:rsidR="008C5D6E" w:rsidRPr="00326209" w:rsidRDefault="00326209" w:rsidP="00326209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4) зона </w:t>
      </w:r>
      <w:proofErr w:type="spellStart"/>
      <w:r w:rsidRPr="00326209">
        <w:rPr>
          <w:rFonts w:ascii="Times New Roman" w:hAnsi="Times New Roman" w:cs="Times New Roman"/>
          <w:sz w:val="28"/>
          <w:szCs w:val="28"/>
        </w:rPr>
        <w:t>среднеэтажной</w:t>
      </w:r>
      <w:proofErr w:type="spellEnd"/>
      <w:r w:rsidRPr="00326209">
        <w:rPr>
          <w:rFonts w:ascii="Times New Roman" w:hAnsi="Times New Roman" w:cs="Times New Roman"/>
          <w:sz w:val="28"/>
          <w:szCs w:val="28"/>
        </w:rPr>
        <w:t xml:space="preserve"> застройки (Ж 3);</w:t>
      </w:r>
    </w:p>
    <w:p w:rsidR="008C5D6E" w:rsidRPr="00326209" w:rsidRDefault="00326209" w:rsidP="00326209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5) зона комплексной </w:t>
      </w:r>
      <w:proofErr w:type="spellStart"/>
      <w:r w:rsidRPr="00326209">
        <w:rPr>
          <w:rFonts w:ascii="Times New Roman" w:hAnsi="Times New Roman" w:cs="Times New Roman"/>
          <w:sz w:val="28"/>
          <w:szCs w:val="28"/>
        </w:rPr>
        <w:t>среднеэтажной</w:t>
      </w:r>
      <w:proofErr w:type="spellEnd"/>
      <w:r w:rsidRPr="00326209">
        <w:rPr>
          <w:rFonts w:ascii="Times New Roman" w:hAnsi="Times New Roman" w:cs="Times New Roman"/>
          <w:sz w:val="28"/>
          <w:szCs w:val="28"/>
        </w:rPr>
        <w:t xml:space="preserve"> застройки (Ж 3.1);</w:t>
      </w:r>
    </w:p>
    <w:p w:rsidR="008C5D6E" w:rsidRPr="00326209" w:rsidRDefault="00326209" w:rsidP="00326209">
      <w:pPr>
        <w:spacing w:after="0" w:line="240" w:lineRule="auto"/>
        <w:ind w:firstLine="680"/>
        <w:jc w:val="both"/>
        <w:rPr>
          <w:rFonts w:ascii="Times New Roman" w:hAnsi="Times New Roman" w:cs="Times New Roman"/>
        </w:rPr>
      </w:pPr>
      <w:r w:rsidRPr="00326209">
        <w:rPr>
          <w:rFonts w:ascii="Times New Roman" w:hAnsi="Times New Roman" w:cs="Times New Roman"/>
          <w:sz w:val="28"/>
          <w:szCs w:val="28"/>
        </w:rPr>
        <w:t>6) зона смешанной застройки (Ж 5).</w:t>
      </w:r>
    </w:p>
    <w:p w:rsidR="008C5D6E" w:rsidRPr="00326209" w:rsidRDefault="00326209" w:rsidP="00326209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lastRenderedPageBreak/>
        <w:t>3. Виды разрешенного использования для жилых зон,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в таблице 1.</w:t>
      </w:r>
    </w:p>
    <w:p w:rsidR="008C5D6E" w:rsidRPr="00326209" w:rsidRDefault="008C5D6E" w:rsidP="0032620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14650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681"/>
        <w:gridCol w:w="1899"/>
        <w:gridCol w:w="43"/>
        <w:gridCol w:w="1944"/>
        <w:gridCol w:w="2087"/>
        <w:gridCol w:w="2047"/>
        <w:gridCol w:w="2949"/>
      </w:tblGrid>
      <w:tr w:rsidR="008C5D6E" w:rsidRPr="00326209" w:rsidTr="000710F6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и код вида разрешенного использования (далее – ВРИ)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этажей/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высота   (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./м)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зависимости от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C5D6E" w:rsidRPr="00326209" w:rsidTr="000710F6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20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Жилые зоны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застройки индивидуальными жилыми домами Ж 1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Ж 1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Обслуживание жилой застройки (2.7)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Хранение автотранспорта (2.7.1)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Бытовое обслуживание (3.3)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Здравоохранение (3.4)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Религиозное использование (3.7)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-/30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Рынки (4.3)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Спорт (5.1)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Историко-культурная деятельность (9.3)</w:t>
            </w:r>
          </w:p>
        </w:tc>
        <w:tc>
          <w:tcPr>
            <w:tcW w:w="8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(территории) общего пользования  (12.0)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-/10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Ведение огородничества (13.1)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0/0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0/0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Ж 1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Малоэтажная многоквартирная жилая застройка (2.1.1)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– 1,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 – 2,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– 3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общей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стены со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смежным объектом – 0,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Блокированная жилая застройка (2.3)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 (на один блок)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общей стены со смежным объектом  –  0,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Социальное обслуживание (3.2)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Образование и просвещение (3.5)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Культурное развитие (3.6)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3/50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управление (3.8)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Ветеринарное обслуживание (3.10)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Деловое управление (4.1)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Банковская и страховая деятельность (4.5)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обслуживание (4.7)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 (4.9)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Объекты дорожного сервиса (4.9.1)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Отдых (рекреация) (5.0)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Связь (6.8)</w:t>
            </w:r>
          </w:p>
        </w:tc>
        <w:tc>
          <w:tcPr>
            <w:tcW w:w="109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многоквартирной застройки Ж 2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Ж 2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Малоэтажная многоквартирная жилая застройка (2.1.1)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– 1,</w:t>
            </w:r>
          </w:p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 – 2,</w:t>
            </w:r>
          </w:p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– 3,</w:t>
            </w:r>
          </w:p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– 4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общей</w:t>
            </w:r>
          </w:p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стены со</w:t>
            </w:r>
          </w:p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смежным объектом – 0, со стороны улицы  – 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Блокированная жилая застройка (2.3)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(на один блок)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общей</w:t>
            </w:r>
          </w:p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стены со</w:t>
            </w:r>
          </w:p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смежным объектом – 0,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Обслуживание жилой застройки (2.7)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Хранение автотранспорта (2.7.1)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-/10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для дорог и тротуаров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Бытовое обслуживание (3.3)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Здравоохранение (3.4)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Рынки (4.3)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обслуживание (4.7)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5/20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Спорт (5.1)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Туристическое обслуживание (5.2.1)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Связь (6.8)</w:t>
            </w:r>
          </w:p>
        </w:tc>
        <w:tc>
          <w:tcPr>
            <w:tcW w:w="109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Историко-культурная деятельность (9.3)</w:t>
            </w:r>
          </w:p>
        </w:tc>
        <w:tc>
          <w:tcPr>
            <w:tcW w:w="8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-/10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Ж 2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Социальное обслуживание (3.2)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Образование и просвещение (3.5)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Культурное развитие (3.6)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3/50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rPr>
          <w:trHeight w:val="73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Религиозное использование (3.7)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-/30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управление (3.8)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Ветеринарное обслуживание (3.10)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Деловое управление (4.1)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Банковская и страховая деятельность (4.5)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 (4.9)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Объекты дорожного сервиса (4.9.1)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Отдых (рекреация) (5.0)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комплексной жилой застройки Ж 2.1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Ж 2.1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Малоэтажная многоквартирная жилая застройка (2.1.1)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– 1,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– 2,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– 3,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– 4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</w:rPr>
              <w:t>3, со стороны общей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</w:rPr>
              <w:t>стены со смежным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</w:rPr>
              <w:t>объектом – 0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Блокированная жилая застройка (2.3)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 (на один блок)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Обслуживание жилой застройки (2.7)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Хранение автотранспорта (2.7.1)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Социальное обслуживание (3.2)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Бытовое обслуживание (3.3)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Здравоохранение (3.4)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обслуживание (4.7)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5/20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 (4.9)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Объекты дорожного сервиса (4.9.1)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Связь (6.8)</w:t>
            </w:r>
          </w:p>
        </w:tc>
        <w:tc>
          <w:tcPr>
            <w:tcW w:w="109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Историко-культурная деятельность (9.3)</w:t>
            </w:r>
          </w:p>
        </w:tc>
        <w:tc>
          <w:tcPr>
            <w:tcW w:w="8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-/10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Ж 2.1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Образование и просвещение (3.5)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Культурное развитие (3.6)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Религиозное использование (3.7)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-/30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управление (3.8)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Ветеринарное обслуживание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(3.10)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Деловое управление (4.1)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Рынки (4.3)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Банковская и страховая деятельность (4.5)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Отдых (рекреация) (5.0)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Спорт (5.1)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Зона 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среднеэтажной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застройки Ж 3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Ж 3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Среднеэтажная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жилая застройка (2.5)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8/32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– 1,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 – 2,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– 3,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 – 4,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– 5,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– 6,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 – 7,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15 – 8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общей</w:t>
            </w:r>
          </w:p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стены со</w:t>
            </w:r>
          </w:p>
          <w:p w:rsidR="008C5D6E" w:rsidRPr="00326209" w:rsidRDefault="00326209" w:rsidP="00326209">
            <w:pPr>
              <w:widowControl w:val="0"/>
              <w:tabs>
                <w:tab w:val="left" w:pos="140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смежным объектом – 0,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Обслуживание жилой застройки (2.7)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Хранение автотранспорта (2.7.1)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-/10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Бытовое обслуживание (3.3)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Здравоохранение (3.4)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5/20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Спорт (5.1)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3/50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Связь (6.8)</w:t>
            </w:r>
          </w:p>
        </w:tc>
        <w:tc>
          <w:tcPr>
            <w:tcW w:w="109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Ж 3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Социальное обслуживание (3.2)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Дома социального обслуживания (3.2.1)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Образование и просвещение (3.5)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Культурное развитие (3.6)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3/50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Религиозное использование (3.7)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-/30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управление (3.8)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Ветеринарное обслуживание (3.10)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Деловое управление (4.1)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Рынки (4.3)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Банковская и страховая деятельность (4.5)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обслуживание (4.7)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8/32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 (4.9)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Отдых (рекреация) (5.0)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Зона комплексной 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среднеэтажной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застройки Ж 3.1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Ж 3.1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Малоэтажная многоквартирная жилая застройка (2.1.1)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Среднеэтажная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жилая застройка (2.5)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5/20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– 1,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– 2,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– 3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общей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стены со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смежным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объектом – 0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Обслуживание жилой застройки (2.7)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Хранение автотранспорта (2.7.1)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Социальное обслуживание (3.2)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Бытовое обслуживание (3.3)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Здравоохранение (3.4)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 (4.9)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Спорт (5.1)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3/30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Связь (6.8)</w:t>
            </w:r>
          </w:p>
        </w:tc>
        <w:tc>
          <w:tcPr>
            <w:tcW w:w="109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(территории)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общего пользования (12.0)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-/10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для дорог и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тротуаров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Ж 3.1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Образование и просвещение (3.5)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5/20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Культурное развитие (3.6)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Религиозное использование (3.7)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-/30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управление (3.8)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Ветеринарное обслуживание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(3.10)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Деловое управление (4.1)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Рынки (4.3)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Банковская и страховая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деятельность (4.5)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обслуживание (4.7)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8/32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Отдых (рекреация) (5.0)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смешанной застройки Ж 5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Ж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Малоэтажная многоквартирная жилая застройка (2.1.1)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– 1,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 – 2</w:t>
            </w:r>
            <w:r w:rsidR="002F43EB"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– 3,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 – 4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общей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стены со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смежным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объектом – 0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Среднеэтажная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жилая застройка (2.5)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5/20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 – 1,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 – 2,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45 – 3,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– 4,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 – 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общей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стены со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смежным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объектом – 0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Многоэтажная жилая застройка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(высотная застройка) (2.6)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9/36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35 – 6,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– 7,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– 8,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 – 9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общей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стены со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смежным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объектом – 0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Обслуживание жилой застройки (2.7)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Хранение автотранспорта (2.7.1)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Здравоохранение (3.4)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Спорт (5.1)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Связь (6.8)</w:t>
            </w:r>
          </w:p>
        </w:tc>
        <w:tc>
          <w:tcPr>
            <w:tcW w:w="109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Историко-культурная деятельность (9.3)</w:t>
            </w:r>
          </w:p>
        </w:tc>
        <w:tc>
          <w:tcPr>
            <w:tcW w:w="80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-/10</w:t>
            </w:r>
          </w:p>
        </w:tc>
        <w:tc>
          <w:tcPr>
            <w:tcW w:w="4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0710F6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Ж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Социальное обслуживание (3.2)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Бытовое обслуживание (3.3)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Образование и просвещение (3.5)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Культурное развитие (3.6)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3/50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Религиозное использование (3.7)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-/30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управление (3.8)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Ветеринарное обслуживание (3.10)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Деловое управление (4.1)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Банковская и страховая деятельность (4.5)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обслуживание (4.7)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5/20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 (4.9)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0710F6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Отдых (рекреация) (5.0)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</w:tbl>
    <w:p w:rsidR="008C5D6E" w:rsidRPr="00326209" w:rsidRDefault="008C5D6E" w:rsidP="0032620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4. Общие требования к жилой зоне следует определять в соответствии с подразделом I раздела IV региональных нормативов градостроительного проектирования Тверской области, утвержденных постановлением Правительства Тверской области от 18.11.2019 № 455-пп «О региональных нормативах градостроительного проектирования Тверской области» (далее – РНГП).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5. 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Общие требования к архитектурно-градостроительному облику объектов капитального строительства в </w:t>
      </w:r>
      <w:r w:rsidRPr="003262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жилой зоне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устанавливаются.</w:t>
      </w:r>
    </w:p>
    <w:p w:rsidR="008C5D6E" w:rsidRPr="00326209" w:rsidRDefault="008C5D6E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C9211E"/>
        </w:rPr>
      </w:pPr>
    </w:p>
    <w:p w:rsidR="008C5D6E" w:rsidRPr="00326209" w:rsidRDefault="00326209" w:rsidP="00F447C2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</w:rPr>
      </w:pPr>
      <w:bookmarkStart w:id="1" w:name="_Toc9410878211"/>
      <w:r w:rsidRPr="00326209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Pr="00326209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bookmarkEnd w:id="1"/>
      <w:r w:rsidRPr="00326209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</w:p>
    <w:p w:rsidR="008C5D6E" w:rsidRDefault="00326209" w:rsidP="00F447C2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Toc34196434011"/>
      <w:bookmarkStart w:id="3" w:name="_Toc9410878311"/>
      <w:bookmarkStart w:id="4" w:name="_Toc7145038211"/>
      <w:bookmarkStart w:id="5" w:name="_Toc7069675011"/>
      <w:bookmarkStart w:id="6" w:name="_Toc6990001911"/>
      <w:bookmarkStart w:id="7" w:name="_Toc53040123811"/>
      <w:bookmarkEnd w:id="2"/>
      <w:r w:rsidRPr="00326209">
        <w:rPr>
          <w:rFonts w:ascii="Times New Roman" w:hAnsi="Times New Roman" w:cs="Times New Roman"/>
          <w:color w:val="000000"/>
          <w:sz w:val="28"/>
          <w:szCs w:val="28"/>
        </w:rPr>
        <w:t>Градостроительные регламенты</w:t>
      </w:r>
      <w:bookmarkStart w:id="8" w:name="_Toc94108784"/>
      <w:bookmarkStart w:id="9" w:name="_Toc71450383"/>
      <w:bookmarkStart w:id="10" w:name="_Toc70696978"/>
      <w:bookmarkStart w:id="11" w:name="_Toc69900117"/>
      <w:bookmarkEnd w:id="3"/>
      <w:bookmarkEnd w:id="4"/>
      <w:bookmarkEnd w:id="5"/>
      <w:bookmarkEnd w:id="6"/>
      <w:bookmarkEnd w:id="7"/>
      <w:r w:rsidRPr="00326209">
        <w:rPr>
          <w:rFonts w:ascii="Times New Roman" w:hAnsi="Times New Roman" w:cs="Times New Roman"/>
          <w:color w:val="000000"/>
          <w:sz w:val="28"/>
          <w:szCs w:val="28"/>
        </w:rPr>
        <w:t xml:space="preserve"> зоны общественно-деловой застройки</w:t>
      </w:r>
      <w:bookmarkEnd w:id="8"/>
      <w:bookmarkEnd w:id="9"/>
      <w:bookmarkEnd w:id="10"/>
      <w:bookmarkEnd w:id="11"/>
      <w:r w:rsidRPr="0032620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447C2" w:rsidRPr="00F447C2" w:rsidRDefault="00F447C2" w:rsidP="00F447C2">
      <w:pPr>
        <w:spacing w:after="0" w:line="240" w:lineRule="auto"/>
        <w:rPr>
          <w:lang w:eastAsia="ru-RU"/>
        </w:rPr>
      </w:pPr>
    </w:p>
    <w:p w:rsidR="008C5D6E" w:rsidRPr="00326209" w:rsidRDefault="00326209" w:rsidP="00F447C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26209">
        <w:rPr>
          <w:rFonts w:ascii="Times New Roman" w:hAnsi="Times New Roman" w:cs="Times New Roman"/>
          <w:sz w:val="28"/>
          <w:szCs w:val="28"/>
        </w:rPr>
        <w:t>6. Общественно-деловая зона предназначена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профессионального образования, административных, научно-исследовательских организаций, культовых зданий и объектов,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:rsidR="008C5D6E" w:rsidRPr="00326209" w:rsidRDefault="00326209" w:rsidP="003262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326209">
        <w:rPr>
          <w:rFonts w:ascii="Times New Roman" w:hAnsi="Times New Roman" w:cs="Times New Roman"/>
          <w:sz w:val="28"/>
          <w:szCs w:val="28"/>
        </w:rPr>
        <w:t>7. Виды разрешенного использования для зоны общественно-деловой застройки,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в таблице 2.</w:t>
      </w:r>
    </w:p>
    <w:p w:rsidR="008C5D6E" w:rsidRPr="00326209" w:rsidRDefault="00326209" w:rsidP="00326209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</w:rPr>
      </w:pPr>
      <w:r w:rsidRPr="00326209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14650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681"/>
        <w:gridCol w:w="1900"/>
        <w:gridCol w:w="44"/>
        <w:gridCol w:w="1943"/>
        <w:gridCol w:w="2089"/>
        <w:gridCol w:w="2048"/>
        <w:gridCol w:w="2945"/>
      </w:tblGrid>
      <w:tr w:rsidR="008C5D6E" w:rsidRPr="00326209" w:rsidTr="00F447C2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и код вида разрешенного использования (далее – ВРИ)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этажей/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высота   (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./м)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зависимости от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C5D6E" w:rsidRPr="00326209" w:rsidTr="00F447C2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D6E" w:rsidRPr="00326209" w:rsidTr="00F447C2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Общественно-деловые зоны О 1</w:t>
            </w:r>
          </w:p>
        </w:tc>
      </w:tr>
      <w:tr w:rsidR="008C5D6E" w:rsidRPr="00326209" w:rsidTr="00F447C2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О 1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Обслуживание жилой застройки (2.7)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Социальное обслуживание (3.2)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Бытовое обслуживание (3.3)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Здравоохранение (3.4)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5/20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Образование и просвещение (3.5)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5/20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Религиозное использование (3.7)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-/30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научной деятельности (3.9)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Ветеринарное обслуживание (3.10)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Деловое управление (4.1)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Рынки (4.3)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Банковская и страховая деятельность (4.5)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обслуживание (4.7)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8/32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Развлечения (4.8)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 (4.9)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Спорт (5.1)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3/30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Туристическое обслуживание (5.2.1)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для дорог и тротуаров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F447C2">
        <w:tc>
          <w:tcPr>
            <w:tcW w:w="1465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О 1</w:t>
            </w:r>
          </w:p>
        </w:tc>
      </w:tr>
      <w:tr w:rsidR="008C5D6E" w:rsidRPr="00326209" w:rsidTr="00F447C2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Объекты торговли (торговые центры, торгово-развлекательные центры (комплексы) (4.2)</w:t>
            </w:r>
          </w:p>
        </w:tc>
        <w:tc>
          <w:tcPr>
            <w:tcW w:w="1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</w:tbl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8.</w:t>
      </w:r>
      <w:r w:rsidR="00B93BAB">
        <w:rPr>
          <w:rFonts w:ascii="Times New Roman" w:hAnsi="Times New Roman" w:cs="Times New Roman"/>
          <w:sz w:val="28"/>
          <w:szCs w:val="28"/>
        </w:rPr>
        <w:t> </w:t>
      </w:r>
      <w:r w:rsidRPr="00326209">
        <w:rPr>
          <w:rFonts w:ascii="Times New Roman" w:hAnsi="Times New Roman" w:cs="Times New Roman"/>
          <w:sz w:val="28"/>
          <w:szCs w:val="28"/>
        </w:rPr>
        <w:t xml:space="preserve">Общие требования к зоне общественно-деловой застройки следует определять в соответствии </w:t>
      </w:r>
      <w:r w:rsidR="00B93BA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326209">
        <w:rPr>
          <w:rFonts w:ascii="Times New Roman" w:hAnsi="Times New Roman" w:cs="Times New Roman"/>
          <w:sz w:val="28"/>
          <w:szCs w:val="28"/>
        </w:rPr>
        <w:t>с подразделом</w:t>
      </w:r>
      <w:r w:rsidR="00B93BAB">
        <w:rPr>
          <w:rFonts w:ascii="Times New Roman" w:hAnsi="Times New Roman" w:cs="Times New Roman"/>
          <w:sz w:val="28"/>
          <w:szCs w:val="28"/>
        </w:rPr>
        <w:t xml:space="preserve"> </w:t>
      </w:r>
      <w:r w:rsidRPr="00326209">
        <w:rPr>
          <w:rFonts w:ascii="Times New Roman" w:hAnsi="Times New Roman" w:cs="Times New Roman"/>
          <w:sz w:val="28"/>
          <w:szCs w:val="28"/>
        </w:rPr>
        <w:t>II раздела IV РНГП.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9.</w:t>
      </w:r>
      <w:r w:rsidR="00B93BAB">
        <w:rPr>
          <w:rFonts w:ascii="Times New Roman" w:hAnsi="Times New Roman" w:cs="Times New Roman"/>
          <w:sz w:val="28"/>
          <w:szCs w:val="28"/>
        </w:rPr>
        <w:t> 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Общие требования к архитектурно-градостроительному облику объектов капитального строительства в </w:t>
      </w:r>
      <w:r w:rsidRPr="003262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общественно-деловой зоне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устанавливаются.</w:t>
      </w:r>
    </w:p>
    <w:p w:rsidR="008C5D6E" w:rsidRPr="00326209" w:rsidRDefault="008C5D6E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Раздел III</w:t>
      </w:r>
    </w:p>
    <w:p w:rsidR="008C5D6E" w:rsidRDefault="00326209" w:rsidP="00326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Градостроительный регламент производственной зоны</w:t>
      </w:r>
    </w:p>
    <w:p w:rsidR="00B93BAB" w:rsidRPr="00326209" w:rsidRDefault="00B93BAB" w:rsidP="003262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10. Производственная зона – зона размещения производственных объектов с различными нормативами воздействия на окружающую среду, предназначенная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11. В соответствии с установленным зонированием в границах </w:t>
      </w:r>
      <w:proofErr w:type="spellStart"/>
      <w:r w:rsidRPr="00326209">
        <w:rPr>
          <w:rFonts w:ascii="Times New Roman" w:hAnsi="Times New Roman" w:cs="Times New Roman"/>
          <w:sz w:val="28"/>
          <w:szCs w:val="28"/>
        </w:rPr>
        <w:t>Никулинского</w:t>
      </w:r>
      <w:proofErr w:type="spellEnd"/>
      <w:r w:rsidRPr="00326209">
        <w:rPr>
          <w:rFonts w:ascii="Times New Roman" w:hAnsi="Times New Roman" w:cs="Times New Roman"/>
          <w:sz w:val="28"/>
          <w:szCs w:val="28"/>
        </w:rPr>
        <w:t xml:space="preserve"> сельского поселения выделяются следующие зоны:  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1) П-1 –  производственная зона V класса вредности с санитарно-защитной зоной – 50 м; 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2) П-2 –  производственная зона IV класса вредности с санитарно-защитной зоной – 100 м;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3) П-3 – производственная зона III класса вредности с санитарно-защитной зоной – 300 м. 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12. Класс вредности предприятия, размещенного в одной из вышеперечисленных зон, должен соответствовать установленному для данной зоны классу вредности. 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13. Виды разрешенного использования для производственной зоны,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представлены в таблице 3.</w:t>
      </w:r>
    </w:p>
    <w:p w:rsidR="008C5D6E" w:rsidRPr="00326209" w:rsidRDefault="008C5D6E" w:rsidP="0032620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14650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681"/>
        <w:gridCol w:w="1900"/>
        <w:gridCol w:w="1987"/>
        <w:gridCol w:w="2089"/>
        <w:gridCol w:w="2048"/>
        <w:gridCol w:w="2945"/>
      </w:tblGrid>
      <w:tr w:rsidR="008C5D6E" w:rsidRPr="00326209" w:rsidTr="00B93BAB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и код вида разрешенного использования (далее – ВРИ)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этажей/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высота   (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./м)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зависимости от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C5D6E" w:rsidRPr="00326209" w:rsidTr="00B93BAB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D6E" w:rsidRPr="00326209" w:rsidTr="00B93BAB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Производственные зоны</w:t>
            </w:r>
          </w:p>
        </w:tc>
      </w:tr>
      <w:tr w:rsidR="008C5D6E" w:rsidRPr="00326209" w:rsidTr="00B93BAB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Производственная зона </w:t>
            </w:r>
            <w:r w:rsidRPr="00326209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V</w:t>
            </w: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класса вредности П 1</w:t>
            </w:r>
          </w:p>
        </w:tc>
      </w:tr>
      <w:tr w:rsidR="008C5D6E" w:rsidRPr="00326209" w:rsidTr="00B93BAB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П 1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Бытовое обслуживание (3.3)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 (4.9)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Объекты дорожного сервиса (4.9.1)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Автомобилестроительная промышленность (6.2.1)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Легкая промышленность (6.3)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Фармацевтическая промышленность (6.3.1)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Пищевая промышленность (6.4)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Строительная промышленность (6.6)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Склады (6.9)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Автомобильный транспорт (7.2)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для дорог и тротуаров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B93BAB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П 1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Деловое управление (4.1)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Рынки (4.3)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Производственная зона </w:t>
            </w:r>
            <w:r w:rsidRPr="00326209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IV</w:t>
            </w: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класса вредности П 2</w:t>
            </w:r>
          </w:p>
        </w:tc>
      </w:tr>
      <w:tr w:rsidR="008C5D6E" w:rsidRPr="00326209" w:rsidTr="00B93BAB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П 2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Бытовое обслуживание (3.3)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 (4.9)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Объекты придорожного сервиса (4.9.1)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Автомобилестроительная промышленность (6.2.1)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Легкая промышленность (6.3)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Фармацевтическая промышленность (6.3.1)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Пищевая промышленность (6.4)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Строительная промышленность  (6.6)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Склад (6.9)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Автомобильный транспорт (7.2)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для дорог и тротуаров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B93BAB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П 2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Деловое управление (4.1)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Рынки (4.3)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Производственная зона </w:t>
            </w:r>
            <w:r w:rsidRPr="00326209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III</w:t>
            </w: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класса вредности П 3</w:t>
            </w:r>
          </w:p>
        </w:tc>
      </w:tr>
      <w:tr w:rsidR="008C5D6E" w:rsidRPr="00326209" w:rsidTr="00B93BAB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П 3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Бытовое обслуживание (3.3)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 (4.9)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Объекты дорожного сервиса (4.9.1)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Автомобилестроительная промышленность (6.2.1)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Легкая промышленность (6.3)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Фармацевтическая промышленность (6.3.1)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Пищевая промышленность (6.4)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Строительная промышленность (6.6)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Склады (6.9)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Автомобильный транспорт (7.2)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 для дорог и тротуаров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B93BAB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П 3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Деловое управление (4.1)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Рынки (4.3)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B93BAB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4/16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</w:tbl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14. Для определения параметров разрешенного строительства, реконструкции объектов капитального строительства необходимо использовать положения национальных стандартов и сводов правил, в результате применения которых на обязательной основе обеспечивается соблюдение требований Федерального закона от 30.12.2009 № 384-ФЗ «Технический регламент о безопасности зданий и сооружений», а также иных технических регламентов.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15. Общие требования к производственной зоне следует определять в соответствии с подразделом </w:t>
      </w:r>
      <w:r w:rsidRPr="00326209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326209">
        <w:rPr>
          <w:rFonts w:ascii="Times New Roman" w:hAnsi="Times New Roman" w:cs="Times New Roman"/>
          <w:sz w:val="28"/>
          <w:szCs w:val="28"/>
        </w:rPr>
        <w:t xml:space="preserve"> раздела IV РНГП.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16. 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Общие требования к архитектурно-градостроительному облику объектов капитального строительства в </w:t>
      </w:r>
      <w:r w:rsidRPr="003262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производственной зоне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устанавливаются.</w:t>
      </w:r>
    </w:p>
    <w:p w:rsidR="008C5D6E" w:rsidRDefault="008C5D6E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A07" w:rsidRDefault="001E4A07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A07" w:rsidRDefault="001E4A07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E4A07" w:rsidRPr="00326209" w:rsidRDefault="001E4A07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9329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326209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26209">
        <w:rPr>
          <w:rFonts w:ascii="Times New Roman" w:hAnsi="Times New Roman" w:cs="Times New Roman"/>
          <w:sz w:val="28"/>
          <w:szCs w:val="28"/>
        </w:rPr>
        <w:t>V</w:t>
      </w:r>
    </w:p>
    <w:p w:rsidR="008C5D6E" w:rsidRDefault="00326209" w:rsidP="0093296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Градостроительный регламент зоны сельскохозяйственного использования</w:t>
      </w:r>
    </w:p>
    <w:p w:rsidR="00932966" w:rsidRPr="00326209" w:rsidRDefault="00932966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17. Зона сельскохозяйственного использования (СХ) предназначена для размещения зон сельскохозяйственных угодий, зон предприятий сельскохозяйственного производства, а также размещения зданий и сооружений, используемых для хранения и переработки сельскохозяйственной продукции. 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18. В состав зон сельскохозяйственного использования </w:t>
      </w:r>
      <w:proofErr w:type="spellStart"/>
      <w:r w:rsidRPr="00326209">
        <w:rPr>
          <w:rFonts w:ascii="Times New Roman" w:hAnsi="Times New Roman" w:cs="Times New Roman"/>
          <w:sz w:val="28"/>
          <w:szCs w:val="28"/>
        </w:rPr>
        <w:t>Никулинского</w:t>
      </w:r>
      <w:proofErr w:type="spellEnd"/>
      <w:r w:rsidRPr="00326209">
        <w:rPr>
          <w:rFonts w:ascii="Times New Roman" w:hAnsi="Times New Roman" w:cs="Times New Roman"/>
          <w:sz w:val="28"/>
          <w:szCs w:val="28"/>
        </w:rPr>
        <w:t xml:space="preserve"> сельского поселения включаются: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1) зона сельскохозяйственных угодий (СХ 1) – регламент не устанавливается;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2) зона, занятая объектами сельскохозяйственного назначения (СХ 2);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3) зона сельскохозяйственного туризма (СХ 2.1);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3) зона садоводческих или огороднических некоммерческих товариществ (СХ 3).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19. </w:t>
      </w:r>
      <w:r w:rsidRPr="00326209">
        <w:rPr>
          <w:rFonts w:ascii="Times New Roman" w:hAnsi="Times New Roman" w:cs="Times New Roman"/>
          <w:color w:val="000000"/>
          <w:sz w:val="28"/>
          <w:szCs w:val="28"/>
        </w:rPr>
        <w:t>Виды разрешенного использования для зоны сельскохозяйственного использования,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представлены в таблице 4.</w:t>
      </w:r>
    </w:p>
    <w:p w:rsidR="008C5D6E" w:rsidRPr="00326209" w:rsidRDefault="00326209" w:rsidP="0032620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14650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681"/>
        <w:gridCol w:w="1924"/>
        <w:gridCol w:w="1963"/>
        <w:gridCol w:w="2089"/>
        <w:gridCol w:w="2048"/>
        <w:gridCol w:w="2945"/>
      </w:tblGrid>
      <w:tr w:rsidR="008C5D6E" w:rsidRPr="00326209" w:rsidTr="008E42C3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и код вида разрешенного использования (далее – ВРИ)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этажей/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высота   (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./м)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зависимости от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C5D6E" w:rsidRPr="00326209" w:rsidTr="008E42C3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D6E" w:rsidRPr="00326209" w:rsidTr="008E42C3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Сельскохозяйственные зоны</w:t>
            </w:r>
          </w:p>
        </w:tc>
      </w:tr>
      <w:tr w:rsidR="008C5D6E" w:rsidRPr="00326209" w:rsidTr="008E42C3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Зона, занятая объектами сельскохозяйственного назначения СХ 2</w:t>
            </w:r>
          </w:p>
        </w:tc>
      </w:tr>
      <w:tr w:rsidR="008C5D6E" w:rsidRPr="00326209" w:rsidTr="008E42C3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СХ 2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Хранение и переработка сельскохозяйственной продукции (1.15)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личного подсобного хозяйства на полевых участках (1.16)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0/0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Скотоводство (1.8)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Звероводство (1.9)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Птицеводство (1.10)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Свиноводство (1.11)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Пчеловодство (1.12)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Рыбоводство (1.13)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Питомники (1.17)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cельскохозяйст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-венного производства (1.18)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Животноводство (1.7)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Связь (6.8)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Трубопроводный транспорт (7.5)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8E42C3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СХ 2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8E42C3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сельскохозяйственного туризма СХ 2.1</w:t>
            </w:r>
          </w:p>
        </w:tc>
      </w:tr>
      <w:tr w:rsidR="008C5D6E" w:rsidRPr="00326209" w:rsidTr="008E42C3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СХ 2.1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Скотоводство (1.8)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Обеспечение 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cельскохозяйст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-венного производства (1.18)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Животноводство (1.7)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Спорт (5.1)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3/30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Туристическое обслуживание (5.2.1)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3/30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Поля для гольфа или конных прогулок (5.5)</w:t>
            </w:r>
          </w:p>
        </w:tc>
        <w:tc>
          <w:tcPr>
            <w:tcW w:w="5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8E42C3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СХ 2.1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обслуживание (4.7)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8E42C3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садоводческих или огороднических некоммерческих товариществ СХ 3</w:t>
            </w:r>
          </w:p>
        </w:tc>
      </w:tr>
      <w:tr w:rsidR="008C5D6E" w:rsidRPr="00326209" w:rsidTr="008E42C3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СХ 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Садоводство (1.5)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0/0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603, со стороны улицы – 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(территории) общего пользования  (12.0)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-/10</w:t>
            </w:r>
          </w:p>
        </w:tc>
        <w:tc>
          <w:tcPr>
            <w:tcW w:w="4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Земельные участки общего назначения (13.0)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-/10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огородничества (13.1)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0/0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8E42C3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Ведение садоводства (13.2)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8C5D6E" w:rsidRPr="00326209" w:rsidRDefault="008C5D6E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20. Общие требования к зоне сельскохозяйственного использования следует определять в соответствии с подразделом VI раздела IV РНГП.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21. 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Общие требования к архитектурно-градостроительному облику объектов капитального строительства в</w:t>
      </w:r>
      <w:r w:rsidRPr="003262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зоне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сельскохозяйственного использования не устанавливаются.</w:t>
      </w:r>
    </w:p>
    <w:p w:rsidR="008C5D6E" w:rsidRPr="00326209" w:rsidRDefault="008C5D6E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8E4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Раздел V</w:t>
      </w:r>
    </w:p>
    <w:p w:rsidR="008C5D6E" w:rsidRPr="00326209" w:rsidRDefault="00326209" w:rsidP="008E42C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Градостроительный регламент зоны рекреационного назначения</w:t>
      </w:r>
    </w:p>
    <w:p w:rsidR="008C5D6E" w:rsidRPr="00326209" w:rsidRDefault="008C5D6E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22. Зона рекреационного назначения предназначена для организации и обустройства мест для занятий спортом, физкультурой, пешими и верховыми прогулками, отдыха, наблюдения за природой, пикников, охоты, рыбалки и иной деятельности, может включать зоны в границах территорий, занятых скверами, парками, прудами, озерами, водохранилищами, пляжами, землями лесного фонда, а также в границах иных территорий, используемых и предназначенных для отдыха, туризма, занятий физической культурой и спортом.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23. Зона рекреационного назначения </w:t>
      </w:r>
      <w:proofErr w:type="spellStart"/>
      <w:r w:rsidRPr="00326209">
        <w:rPr>
          <w:rFonts w:ascii="Times New Roman" w:hAnsi="Times New Roman" w:cs="Times New Roman"/>
          <w:sz w:val="28"/>
          <w:szCs w:val="28"/>
        </w:rPr>
        <w:t>Никулинского</w:t>
      </w:r>
      <w:proofErr w:type="spellEnd"/>
      <w:r w:rsidRPr="00326209">
        <w:rPr>
          <w:rFonts w:ascii="Times New Roman" w:hAnsi="Times New Roman" w:cs="Times New Roman"/>
          <w:sz w:val="28"/>
          <w:szCs w:val="28"/>
        </w:rPr>
        <w:t xml:space="preserve"> сельского поселения включает: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1) зону рекреационного назначения (Р 1);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2) зону спортивно-рекреационного назначения (Р 1.2).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24. Виды разрешенного использования для рекреационной зоны,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представлены в таблице 5.</w:t>
      </w:r>
    </w:p>
    <w:p w:rsidR="008C5D6E" w:rsidRPr="00326209" w:rsidRDefault="008C5D6E" w:rsidP="003262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8C5D6E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Таблица 5</w:t>
      </w:r>
    </w:p>
    <w:tbl>
      <w:tblPr>
        <w:tblW w:w="14650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681"/>
        <w:gridCol w:w="1924"/>
        <w:gridCol w:w="1963"/>
        <w:gridCol w:w="2089"/>
        <w:gridCol w:w="2048"/>
        <w:gridCol w:w="2945"/>
      </w:tblGrid>
      <w:tr w:rsidR="008C5D6E" w:rsidRPr="00326209" w:rsidTr="007E6F4E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и код вида разрешенного использования (далее – ВРИ)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этажей/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высота   (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./м)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зависимости от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C5D6E" w:rsidRPr="00326209" w:rsidTr="007E6F4E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D6E" w:rsidRPr="00326209" w:rsidTr="007E6F4E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Рекреационная зона</w:t>
            </w:r>
          </w:p>
        </w:tc>
      </w:tr>
      <w:tr w:rsidR="008C5D6E" w:rsidRPr="00326209" w:rsidTr="007E6F4E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рекреационного назначения Р 1</w:t>
            </w:r>
          </w:p>
        </w:tc>
      </w:tr>
      <w:tr w:rsidR="008C5D6E" w:rsidRPr="00326209" w:rsidTr="007E6F4E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Р 1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Передвижное жилье (2.4)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Здравоохранение (3.4)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Культурное развитие (3.6)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3/50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обслуживание (4.7)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Спорт (5.1)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3/30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Природно-познавательный туризм (5.2)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Туристическое обслуживание (5.2.1)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Охота и рыбалка (5.3)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Курортная деятельность (9.2)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Санаторная деятельность (9.2.1)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Историко-культурная деятельность (9.3)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7E6F4E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Р 1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Религиозное использование (3.7)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-/30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Отдых (рекреация) (5.0)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rPr>
          <w:trHeight w:val="242"/>
        </w:trPr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спортивно-рекреационного назначения (Р 1.2)</w:t>
            </w:r>
          </w:p>
        </w:tc>
      </w:tr>
      <w:tr w:rsidR="008C5D6E" w:rsidRPr="00326209" w:rsidTr="007E6F4E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Р 1.2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обслуживание (4.7)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Спорт (5.1)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3/30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Туристическое обслуживание (5.2.1)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Поля для гольфа или конных прогулок (5.5)</w:t>
            </w:r>
          </w:p>
        </w:tc>
        <w:tc>
          <w:tcPr>
            <w:tcW w:w="5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7E6F4E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Р 1.2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использование объектов капитального строительства (3.0)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Религиозное использование (3.7)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-/30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7E6F4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Отдых (рекреация) (5.0)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</w:tbl>
    <w:p w:rsidR="008C5D6E" w:rsidRPr="00326209" w:rsidRDefault="008C5D6E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25. Общие требования к рекреационной зоне следует определять в соответствии с подразделом VII раздела IV РНГП.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26. 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Общие требования к архитектурно-градостроительному облику объектов капитального строительства в</w:t>
      </w:r>
      <w:r w:rsidRPr="003262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зоне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рекреационного назначения не устанавливаются.</w:t>
      </w:r>
    </w:p>
    <w:p w:rsidR="008C5D6E" w:rsidRPr="00326209" w:rsidRDefault="008C5D6E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Раздел V</w:t>
      </w:r>
      <w:r w:rsidRPr="0032620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8C5D6E" w:rsidRPr="00326209" w:rsidRDefault="00326209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Градостроительный регламент зоны инженерной инфраструктуры</w:t>
      </w:r>
    </w:p>
    <w:p w:rsidR="008C5D6E" w:rsidRPr="00326209" w:rsidRDefault="008C5D6E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27. Зона инженерной инфраструктуры (И1)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28. Виды разрешенного использования для зоны инженерной инфраструктуры,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представлены в таблице 6.</w:t>
      </w:r>
    </w:p>
    <w:p w:rsidR="008C5D6E" w:rsidRPr="00326209" w:rsidRDefault="008C5D6E" w:rsidP="003262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Таблица 6</w:t>
      </w:r>
    </w:p>
    <w:p w:rsidR="008C5D6E" w:rsidRPr="00326209" w:rsidRDefault="008C5D6E" w:rsidP="0032620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4563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036"/>
        <w:gridCol w:w="1900"/>
        <w:gridCol w:w="1988"/>
        <w:gridCol w:w="2089"/>
        <w:gridCol w:w="2606"/>
        <w:gridCol w:w="2944"/>
      </w:tblGrid>
      <w:tr w:rsidR="008C5D6E" w:rsidRPr="00326209" w:rsidTr="00735BEC">
        <w:tc>
          <w:tcPr>
            <w:tcW w:w="3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и код вида разрешенного использования (далее – ВРИ)</w:t>
            </w:r>
          </w:p>
        </w:tc>
        <w:tc>
          <w:tcPr>
            <w:tcW w:w="38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этажей/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высота   (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./м)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зависимости от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C5D6E" w:rsidRPr="00326209" w:rsidTr="00735BEC">
        <w:tc>
          <w:tcPr>
            <w:tcW w:w="3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минимальная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D6E" w:rsidRPr="00326209" w:rsidTr="00735BEC">
        <w:tc>
          <w:tcPr>
            <w:tcW w:w="14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Инженерная зона</w:t>
            </w:r>
          </w:p>
        </w:tc>
      </w:tr>
      <w:tr w:rsidR="008C5D6E" w:rsidRPr="00326209" w:rsidTr="00735BEC">
        <w:tc>
          <w:tcPr>
            <w:tcW w:w="14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инженерной инфраструктуры И 1</w:t>
            </w:r>
          </w:p>
        </w:tc>
      </w:tr>
      <w:tr w:rsidR="008C5D6E" w:rsidRPr="00326209" w:rsidTr="00735BEC">
        <w:tc>
          <w:tcPr>
            <w:tcW w:w="14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И 1</w:t>
            </w:r>
          </w:p>
        </w:tc>
      </w:tr>
      <w:tr w:rsidR="008C5D6E" w:rsidRPr="00326209" w:rsidTr="00735BEC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15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735BEC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Энергетика (6.7)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735BEC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Связь (6.8)</w:t>
            </w:r>
          </w:p>
        </w:tc>
        <w:tc>
          <w:tcPr>
            <w:tcW w:w="115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735BEC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Трубопроводный транспорт (7.5)</w:t>
            </w:r>
          </w:p>
        </w:tc>
        <w:tc>
          <w:tcPr>
            <w:tcW w:w="1152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735BEC">
        <w:tc>
          <w:tcPr>
            <w:tcW w:w="145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И 1</w:t>
            </w:r>
          </w:p>
        </w:tc>
      </w:tr>
      <w:tr w:rsidR="008C5D6E" w:rsidRPr="00326209" w:rsidTr="00735BEC">
        <w:tc>
          <w:tcPr>
            <w:tcW w:w="3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Склад (6.9)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10 000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8C5D6E" w:rsidRPr="00326209" w:rsidRDefault="008C5D6E" w:rsidP="0032620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29. Общие требования к зоне инженерной инфраструктуры следует определять в соответствии с подразделом IV раздела IV РНГП.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30. 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Общие требования к архитектурно-градостроительному облику объектов капитального строительства в </w:t>
      </w:r>
      <w:r w:rsidRPr="003262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зоне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инженерной инфраструктуры не устанавливаются.</w:t>
      </w:r>
    </w:p>
    <w:p w:rsidR="008C5D6E" w:rsidRPr="00326209" w:rsidRDefault="008C5D6E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BEC" w:rsidRDefault="00735BEC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5BEC" w:rsidRDefault="00735BEC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5BEC" w:rsidRDefault="00735BEC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35BEC" w:rsidRDefault="00735BEC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C58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Раздел V</w:t>
      </w:r>
      <w:r w:rsidRPr="00326209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8C5D6E" w:rsidRPr="00326209" w:rsidRDefault="00326209" w:rsidP="003C58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Градостроительный регламент зоны транспортной инфраструктуры</w:t>
      </w:r>
    </w:p>
    <w:p w:rsidR="008C5D6E" w:rsidRPr="00326209" w:rsidRDefault="008C5D6E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31. Зона транспортной инфраструктуры (Т1) предназначена для размещения различного рода путей сообщения и сооружений, используемых для перевозки людей или грузов либо передачи веществ, а также включает территории, необходимые для их технического обслуживания, охраны и благоустройства с учетом технических и эксплуатационных характеристик таких сооружений и коммуникаций.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32. Виды разрешенного использования для зоны транспортной инфраструктуры,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представлены в таблице 7.</w:t>
      </w:r>
    </w:p>
    <w:p w:rsidR="008C5D6E" w:rsidRPr="00326209" w:rsidRDefault="00326209" w:rsidP="0032620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Таблица 7</w:t>
      </w:r>
    </w:p>
    <w:tbl>
      <w:tblPr>
        <w:tblW w:w="14596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256"/>
        <w:gridCol w:w="1900"/>
        <w:gridCol w:w="1987"/>
        <w:gridCol w:w="2066"/>
        <w:gridCol w:w="2954"/>
        <w:gridCol w:w="2433"/>
      </w:tblGrid>
      <w:tr w:rsidR="008C5D6E" w:rsidRPr="00326209" w:rsidTr="003C5899"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и код вида разрешенного использования (далее – ВРИ)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этажей/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высота   (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./м)</w:t>
            </w:r>
          </w:p>
        </w:tc>
        <w:tc>
          <w:tcPr>
            <w:tcW w:w="2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C58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зависимости от</w:t>
            </w:r>
            <w:r w:rsidR="003C58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C5D6E" w:rsidRPr="00326209" w:rsidTr="003C5899"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минимальная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D6E" w:rsidRPr="00326209" w:rsidTr="003C5899">
        <w:tc>
          <w:tcPr>
            <w:tcW w:w="145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Транспортная  зона</w:t>
            </w:r>
          </w:p>
        </w:tc>
      </w:tr>
      <w:tr w:rsidR="008C5D6E" w:rsidRPr="00326209" w:rsidTr="003C5899">
        <w:tc>
          <w:tcPr>
            <w:tcW w:w="145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транспортной  инфраструктуры Т 1</w:t>
            </w:r>
          </w:p>
        </w:tc>
      </w:tr>
      <w:tr w:rsidR="008C5D6E" w:rsidRPr="00326209" w:rsidTr="003C5899">
        <w:tc>
          <w:tcPr>
            <w:tcW w:w="145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Т 1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Магазины (4.4)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Общественное питание (4.6)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2/8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Гостиничное обслуживание (4.7)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C589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</w:t>
            </w:r>
            <w:r w:rsidR="003C589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(4.9)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20000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Объекты дорожного сервиса (4.9.1)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2/10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Связь (6.8)</w:t>
            </w:r>
          </w:p>
        </w:tc>
        <w:tc>
          <w:tcPr>
            <w:tcW w:w="113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Железнодорожный транспорт (7.1)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Автомобильный транспорт (7.2)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</w:rPr>
              <w:t>Водный транспорт (7.3)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Воздушный транспорт (7.4)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3C5899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Трубопроводный транспорт (7.5)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-/60</w:t>
            </w:r>
          </w:p>
        </w:tc>
        <w:tc>
          <w:tcPr>
            <w:tcW w:w="2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33. Для определения параметров разрешенного строительства, реконструкции объектов капитального строительства необходимо использовать положения национальных стандартов и сводов правил, в результате применения которых на обязательной основе обеспечивается соблюдение требований Федерального закона от 30.12.2009 № 384-ФЗ «Технический регламент о безопасности зданий и сооружений», а также иных технических регламентов.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34. Общие требования к зоне транспортной инфраструктуры следует определять в соответствии с подразделом V раздела IV РНГП.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35. 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Общие требования к архитектурно-градостроительному облику объектов капитального строительства в </w:t>
      </w:r>
      <w:r w:rsidRPr="003262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зоне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транспортной инфраструктуры не устанавливаются.</w:t>
      </w:r>
    </w:p>
    <w:p w:rsidR="008C5D6E" w:rsidRPr="00326209" w:rsidRDefault="008C5D6E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326209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8C5D6E" w:rsidRPr="00326209" w:rsidRDefault="00326209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Градостроительный регламент зоны специального назначения</w:t>
      </w:r>
    </w:p>
    <w:p w:rsidR="008C5D6E" w:rsidRPr="00326209" w:rsidRDefault="008C5D6E" w:rsidP="00326209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36. В состав зон специального назначения (СП) </w:t>
      </w:r>
      <w:proofErr w:type="spellStart"/>
      <w:r w:rsidRPr="00326209">
        <w:rPr>
          <w:rFonts w:ascii="Times New Roman" w:hAnsi="Times New Roman" w:cs="Times New Roman"/>
          <w:sz w:val="28"/>
          <w:szCs w:val="28"/>
        </w:rPr>
        <w:t>Никулинского</w:t>
      </w:r>
      <w:proofErr w:type="spellEnd"/>
      <w:r w:rsidRPr="00326209">
        <w:rPr>
          <w:rFonts w:ascii="Times New Roman" w:hAnsi="Times New Roman" w:cs="Times New Roman"/>
          <w:sz w:val="28"/>
          <w:szCs w:val="28"/>
        </w:rPr>
        <w:t xml:space="preserve"> сельского поселения включаются: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1) зона специального назначения, связанная с захоронениями (СП 1);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2) зона специального назначения, связанная с военными объектами (СП 2).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37. Зона специального назначения, связанная с захоронениями (СП 1), предназначена для размещения кладбищ, крематориев и мест захоронения.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38. Зона специального назначения, связанная с военными объектами (СП 2), предназначена для размещения объектов, в отношении территорий которых устанавливается особый режим.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39. Виды разрешенного использования для зоны специального назначения,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представлены в таблице 8.</w:t>
      </w:r>
    </w:p>
    <w:p w:rsidR="008C5D6E" w:rsidRPr="00326209" w:rsidRDefault="00326209" w:rsidP="00326209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Таблица 8</w:t>
      </w:r>
    </w:p>
    <w:tbl>
      <w:tblPr>
        <w:tblW w:w="14563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037"/>
        <w:gridCol w:w="1900"/>
        <w:gridCol w:w="24"/>
        <w:gridCol w:w="1963"/>
        <w:gridCol w:w="2089"/>
        <w:gridCol w:w="2606"/>
        <w:gridCol w:w="2944"/>
      </w:tblGrid>
      <w:tr w:rsidR="008C5D6E" w:rsidRPr="00326209" w:rsidTr="00992418">
        <w:tc>
          <w:tcPr>
            <w:tcW w:w="3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и код вида разрешенного использования (далее – ВРИ)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Предельное количество этажей/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Предельная высота   (</w:t>
            </w:r>
            <w:proofErr w:type="spellStart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</w:t>
            </w:r>
            <w:proofErr w:type="spellEnd"/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./м)</w:t>
            </w:r>
          </w:p>
        </w:tc>
        <w:tc>
          <w:tcPr>
            <w:tcW w:w="26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Максимальный процент застройки в зависимости от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C5D6E" w:rsidRPr="00326209" w:rsidTr="00992418">
        <w:tc>
          <w:tcPr>
            <w:tcW w:w="3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минимальная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максимальная</w:t>
            </w:r>
          </w:p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(кв. м)</w:t>
            </w: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8C5D6E" w:rsidP="0032620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C5D6E" w:rsidRPr="00326209" w:rsidTr="00992418">
        <w:tc>
          <w:tcPr>
            <w:tcW w:w="1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специального назначения</w:t>
            </w:r>
          </w:p>
        </w:tc>
      </w:tr>
      <w:tr w:rsidR="008C5D6E" w:rsidRPr="00326209" w:rsidTr="00992418">
        <w:tc>
          <w:tcPr>
            <w:tcW w:w="1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специального назначения, связанная с захоронениями (СП 1)</w:t>
            </w:r>
          </w:p>
        </w:tc>
      </w:tr>
      <w:tr w:rsidR="008C5D6E" w:rsidRPr="00326209" w:rsidTr="00992418">
        <w:tc>
          <w:tcPr>
            <w:tcW w:w="1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СП 1</w:t>
            </w:r>
          </w:p>
        </w:tc>
      </w:tr>
      <w:tr w:rsidR="008C5D6E" w:rsidRPr="00326209" w:rsidTr="00992418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</w:rPr>
              <w:t>Ритуальная деятельность (12.1)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5000</w:t>
            </w:r>
          </w:p>
        </w:tc>
        <w:tc>
          <w:tcPr>
            <w:tcW w:w="19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-/20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5D6E" w:rsidRPr="00326209" w:rsidTr="00992418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Религиозное использование (3.7)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-/50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C5D6E" w:rsidRPr="00326209" w:rsidTr="00992418">
        <w:tc>
          <w:tcPr>
            <w:tcW w:w="1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СП 1</w:t>
            </w:r>
          </w:p>
        </w:tc>
      </w:tr>
      <w:tr w:rsidR="008C5D6E" w:rsidRPr="00326209" w:rsidTr="00992418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Бытовое обслуживание (3.3)</w:t>
            </w:r>
          </w:p>
        </w:tc>
        <w:tc>
          <w:tcPr>
            <w:tcW w:w="38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3, со стороны улицы – 5</w:t>
            </w:r>
          </w:p>
        </w:tc>
      </w:tr>
      <w:tr w:rsidR="008C5D6E" w:rsidRPr="00326209" w:rsidTr="00992418">
        <w:tc>
          <w:tcPr>
            <w:tcW w:w="1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Зона специального назначения, связанная с военными объектами СП 2</w:t>
            </w:r>
          </w:p>
        </w:tc>
      </w:tr>
      <w:tr w:rsidR="008C5D6E" w:rsidRPr="00326209" w:rsidTr="00992418">
        <w:tc>
          <w:tcPr>
            <w:tcW w:w="1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Основные виды разрешенного использования зоны СП 2</w:t>
            </w:r>
          </w:p>
        </w:tc>
      </w:tr>
      <w:tr w:rsidR="008C5D6E" w:rsidRPr="00326209" w:rsidTr="00992418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Здравоохранение (3.4)</w:t>
            </w:r>
          </w:p>
        </w:tc>
        <w:tc>
          <w:tcPr>
            <w:tcW w:w="11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992418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Служебные гаражи (4.9)</w:t>
            </w:r>
          </w:p>
        </w:tc>
        <w:tc>
          <w:tcPr>
            <w:tcW w:w="11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992418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Автомобильный транспорт (7.2)</w:t>
            </w:r>
          </w:p>
        </w:tc>
        <w:tc>
          <w:tcPr>
            <w:tcW w:w="11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992418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Воздушный транспорт (7.4)</w:t>
            </w:r>
          </w:p>
        </w:tc>
        <w:tc>
          <w:tcPr>
            <w:tcW w:w="11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992418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Обеспечение обороны и безопасности (8.0)</w:t>
            </w:r>
          </w:p>
        </w:tc>
        <w:tc>
          <w:tcPr>
            <w:tcW w:w="1152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</w:tr>
      <w:tr w:rsidR="008C5D6E" w:rsidRPr="00326209" w:rsidTr="00992418">
        <w:tc>
          <w:tcPr>
            <w:tcW w:w="145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Условно разрешенные виды разрешенного использования зоны СП 2</w:t>
            </w:r>
          </w:p>
        </w:tc>
      </w:tr>
      <w:tr w:rsidR="008C5D6E" w:rsidRPr="00326209" w:rsidTr="00992418"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Коммунальное обслуживание (3.1)</w:t>
            </w:r>
          </w:p>
        </w:tc>
        <w:tc>
          <w:tcPr>
            <w:tcW w:w="19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Не подлежат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3/12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5D6E" w:rsidRPr="00326209" w:rsidRDefault="00326209" w:rsidP="0032620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2620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</w:tbl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>40. Общие требования к зоне специального назначения, связанной с захоронениями (СП 1), следует определять в соответствии с подразделом VIII раздела IV РНГП.</w:t>
      </w:r>
    </w:p>
    <w:p w:rsidR="008C5D6E" w:rsidRPr="00326209" w:rsidRDefault="00326209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26209">
        <w:rPr>
          <w:rFonts w:ascii="Times New Roman" w:hAnsi="Times New Roman" w:cs="Times New Roman"/>
          <w:sz w:val="28"/>
          <w:szCs w:val="28"/>
        </w:rPr>
        <w:t xml:space="preserve">41. 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Общие требования к архитектурно-градостроительному облику объектов капитального строительства в</w:t>
      </w:r>
      <w:r w:rsidRPr="00326209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зоне</w:t>
      </w:r>
      <w:r w:rsidRPr="003262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специального назначения не устанавливаются.</w:t>
      </w:r>
    </w:p>
    <w:p w:rsidR="008C5D6E" w:rsidRPr="00326209" w:rsidRDefault="008C5D6E" w:rsidP="003262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C5D6E" w:rsidRPr="00326209" w:rsidSect="00326209">
      <w:headerReference w:type="default" r:id="rId7"/>
      <w:headerReference w:type="first" r:id="rId8"/>
      <w:pgSz w:w="16838" w:h="11906" w:orient="landscape"/>
      <w:pgMar w:top="1701" w:right="1134" w:bottom="851" w:left="1134" w:header="709" w:footer="0" w:gutter="0"/>
      <w:pgNumType w:start="14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209" w:rsidRDefault="00326209">
      <w:pPr>
        <w:spacing w:after="0" w:line="240" w:lineRule="auto"/>
      </w:pPr>
      <w:r>
        <w:separator/>
      </w:r>
    </w:p>
  </w:endnote>
  <w:endnote w:type="continuationSeparator" w:id="0">
    <w:p w:rsidR="00326209" w:rsidRDefault="003262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209" w:rsidRDefault="00326209">
      <w:pPr>
        <w:spacing w:after="0" w:line="240" w:lineRule="auto"/>
      </w:pPr>
      <w:r>
        <w:separator/>
      </w:r>
    </w:p>
  </w:footnote>
  <w:footnote w:type="continuationSeparator" w:id="0">
    <w:p w:rsidR="00326209" w:rsidRDefault="003262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1568068"/>
      <w:docPartObj>
        <w:docPartGallery w:val="Page Numbers (Top of Page)"/>
        <w:docPartUnique/>
      </w:docPartObj>
    </w:sdtPr>
    <w:sdtEndPr/>
    <w:sdtContent>
      <w:p w:rsidR="00326209" w:rsidRDefault="00326209">
        <w:pPr>
          <w:pStyle w:val="ad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>PAGE</w:instrText>
        </w:r>
        <w:r>
          <w:rPr>
            <w:rFonts w:ascii="Times New Roman" w:hAnsi="Times New Roman" w:cs="Times New Roman"/>
          </w:rPr>
          <w:fldChar w:fldCharType="separate"/>
        </w:r>
        <w:r w:rsidR="00FA364D">
          <w:rPr>
            <w:rFonts w:ascii="Times New Roman" w:hAnsi="Times New Roman" w:cs="Times New Roman"/>
            <w:noProof/>
          </w:rPr>
          <w:t>15</w:t>
        </w:r>
        <w:r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6209" w:rsidRPr="00326209" w:rsidRDefault="00326209">
    <w:pPr>
      <w:shd w:val="clear" w:color="auto" w:fill="FFFFFF"/>
      <w:spacing w:after="60"/>
      <w:jc w:val="center"/>
      <w:rPr>
        <w:rFonts w:ascii="Times New Roman" w:hAnsi="Times New Roman" w:cs="Times New Roman"/>
        <w:sz w:val="24"/>
        <w:szCs w:val="24"/>
      </w:rPr>
    </w:pPr>
    <w:r w:rsidRPr="00326209">
      <w:rPr>
        <w:rFonts w:ascii="Times New Roman" w:eastAsia="Times New Roman" w:hAnsi="Times New Roman" w:cs="Times New Roman"/>
        <w:sz w:val="24"/>
        <w:szCs w:val="24"/>
        <w:lang w:val="en-US" w:eastAsia="ru-RU"/>
      </w:rPr>
      <w:fldChar w:fldCharType="begin"/>
    </w:r>
    <w:r w:rsidRPr="00326209">
      <w:rPr>
        <w:rFonts w:ascii="Times New Roman" w:eastAsia="Times New Roman" w:hAnsi="Times New Roman" w:cs="Times New Roman"/>
        <w:sz w:val="24"/>
        <w:szCs w:val="24"/>
        <w:lang w:val="en-US" w:eastAsia="ru-RU"/>
      </w:rPr>
      <w:instrText>PAGE</w:instrText>
    </w:r>
    <w:r w:rsidRPr="00326209">
      <w:rPr>
        <w:rFonts w:ascii="Times New Roman" w:eastAsia="Times New Roman" w:hAnsi="Times New Roman" w:cs="Times New Roman"/>
        <w:sz w:val="24"/>
        <w:szCs w:val="24"/>
        <w:lang w:val="en-US" w:eastAsia="ru-RU"/>
      </w:rPr>
      <w:fldChar w:fldCharType="separate"/>
    </w:r>
    <w:r w:rsidR="00FA364D">
      <w:rPr>
        <w:rFonts w:ascii="Times New Roman" w:eastAsia="Times New Roman" w:hAnsi="Times New Roman" w:cs="Times New Roman"/>
        <w:noProof/>
        <w:sz w:val="24"/>
        <w:szCs w:val="24"/>
        <w:lang w:val="en-US" w:eastAsia="ru-RU"/>
      </w:rPr>
      <w:t>14</w:t>
    </w:r>
    <w:r w:rsidRPr="00326209">
      <w:rPr>
        <w:rFonts w:ascii="Times New Roman" w:eastAsia="Times New Roman" w:hAnsi="Times New Roman" w:cs="Times New Roman"/>
        <w:sz w:val="24"/>
        <w:szCs w:val="24"/>
        <w:lang w:val="en-US"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D6E"/>
    <w:rsid w:val="000710F6"/>
    <w:rsid w:val="001E4A07"/>
    <w:rsid w:val="002F43EB"/>
    <w:rsid w:val="00326209"/>
    <w:rsid w:val="003C5899"/>
    <w:rsid w:val="00735BEC"/>
    <w:rsid w:val="007E6F4E"/>
    <w:rsid w:val="008C5D6E"/>
    <w:rsid w:val="008E42C3"/>
    <w:rsid w:val="00932966"/>
    <w:rsid w:val="00992418"/>
    <w:rsid w:val="009E6B83"/>
    <w:rsid w:val="00B93BAB"/>
    <w:rsid w:val="00F447C2"/>
    <w:rsid w:val="00FA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9F5742C-339E-40AF-AA7D-D5FD02A2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3E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B30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5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F2831"/>
    <w:pPr>
      <w:keepNext/>
      <w:keepLines/>
      <w:spacing w:before="40" w:after="0" w:line="264" w:lineRule="auto"/>
      <w:ind w:right="297" w:firstLine="710"/>
      <w:jc w:val="both"/>
      <w:outlineLvl w:val="2"/>
    </w:pPr>
    <w:rPr>
      <w:rFonts w:ascii="Calibri Light" w:eastAsia="Segoe UI" w:hAnsi="Calibri Light" w:cs="Tahoma"/>
      <w:color w:val="1F4D7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813E7"/>
  </w:style>
  <w:style w:type="character" w:customStyle="1" w:styleId="a4">
    <w:name w:val="Нижний колонтитул Знак"/>
    <w:basedOn w:val="a0"/>
    <w:uiPriority w:val="99"/>
    <w:qFormat/>
    <w:rsid w:val="00E813E7"/>
  </w:style>
  <w:style w:type="character" w:customStyle="1" w:styleId="a5">
    <w:name w:val="Текст выноски Знак"/>
    <w:basedOn w:val="a0"/>
    <w:uiPriority w:val="99"/>
    <w:semiHidden/>
    <w:qFormat/>
    <w:rsid w:val="00E813E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qFormat/>
    <w:rsid w:val="00AF2831"/>
    <w:rPr>
      <w:rFonts w:ascii="Calibri Light" w:eastAsia="Segoe UI" w:hAnsi="Calibri Light" w:cs="Tahoma"/>
      <w:color w:val="1F4D7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0765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qFormat/>
    <w:rsid w:val="00FB30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Символ нумерации"/>
    <w:qFormat/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E813E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unhideWhenUsed/>
    <w:rsid w:val="00E813E7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Balloon Text"/>
    <w:basedOn w:val="a"/>
    <w:uiPriority w:val="99"/>
    <w:semiHidden/>
    <w:unhideWhenUsed/>
    <w:qFormat/>
    <w:rsid w:val="00E813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5F9D0-7916-4852-BB36-E6ED30ABD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6399</Words>
  <Characters>36478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ТДК3</dc:creator>
  <dc:description/>
  <cp:lastModifiedBy>GoncharovaMA</cp:lastModifiedBy>
  <cp:revision>2</cp:revision>
  <cp:lastPrinted>2023-01-18T12:44:00Z</cp:lastPrinted>
  <dcterms:created xsi:type="dcterms:W3CDTF">2023-05-05T19:03:00Z</dcterms:created>
  <dcterms:modified xsi:type="dcterms:W3CDTF">2023-05-05T19:03:00Z</dcterms:modified>
  <dc:language>ru-RU</dc:language>
</cp:coreProperties>
</file>